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A9" w:rsidRDefault="0037172C" w:rsidP="00FF430E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8E0E5D">
        <w:rPr>
          <w:rFonts w:ascii="Arial" w:hAnsi="Arial" w:cs="Arial"/>
          <w:noProof/>
          <w:lang w:eastAsia="en-GB"/>
        </w:rPr>
        <w:drawing>
          <wp:inline distT="0" distB="0" distL="0" distR="0" wp14:anchorId="0CC83BF1" wp14:editId="78B03FA6">
            <wp:extent cx="2753682" cy="14319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82" cy="14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BA9" w:rsidRDefault="00E05BA9" w:rsidP="00E05BA9">
      <w:pPr>
        <w:pStyle w:val="Heading1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:rsidR="00E05BA9" w:rsidRPr="001F6C48" w:rsidRDefault="00E05BA9" w:rsidP="00E05BA9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1F6C48">
        <w:rPr>
          <w:rFonts w:asciiTheme="minorHAnsi" w:hAnsiTheme="minorHAnsi" w:cstheme="minorHAnsi"/>
          <w:b/>
          <w:color w:val="0070C0"/>
          <w:sz w:val="32"/>
          <w:szCs w:val="32"/>
        </w:rPr>
        <w:t>Revenue Scotland guidance on how to determine the rate of Scottish Landfill Tax chargeable on contaminated soils.</w:t>
      </w:r>
    </w:p>
    <w:p w:rsidR="00E05BA9" w:rsidRPr="001F6C48" w:rsidRDefault="00E05BA9" w:rsidP="00E05BA9">
      <w:pPr>
        <w:rPr>
          <w:b/>
          <w:color w:val="0070C0"/>
          <w:sz w:val="32"/>
          <w:szCs w:val="32"/>
        </w:rPr>
      </w:pPr>
    </w:p>
    <w:p w:rsidR="00E05BA9" w:rsidRPr="001F6C48" w:rsidRDefault="00E05BA9" w:rsidP="00E05BA9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1F6C48">
        <w:rPr>
          <w:rFonts w:asciiTheme="minorHAnsi" w:hAnsiTheme="minorHAnsi" w:cstheme="minorHAnsi"/>
          <w:b/>
          <w:color w:val="0070C0"/>
          <w:sz w:val="32"/>
          <w:szCs w:val="32"/>
        </w:rPr>
        <w:t>Consultation Response Form</w:t>
      </w:r>
    </w:p>
    <w:p w:rsidR="00E05BA9" w:rsidRPr="006144C5" w:rsidRDefault="00E05BA9" w:rsidP="00E05BA9">
      <w:pPr>
        <w:rPr>
          <w:rFonts w:asciiTheme="minorHAnsi" w:hAnsiTheme="minorHAnsi" w:cstheme="minorHAnsi"/>
        </w:rPr>
      </w:pP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t xml:space="preserve">Please complete this form and email to the address below no later than </w:t>
      </w:r>
      <w:r>
        <w:rPr>
          <w:rFonts w:asciiTheme="minorHAnsi" w:hAnsiTheme="minorHAnsi" w:cstheme="minorHAnsi"/>
        </w:rPr>
        <w:t xml:space="preserve">15 July </w:t>
      </w:r>
      <w:r w:rsidRPr="001F6C48">
        <w:rPr>
          <w:rFonts w:asciiTheme="minorHAnsi" w:hAnsiTheme="minorHAnsi" w:cstheme="minorHAnsi"/>
        </w:rPr>
        <w:t>2015.</w:t>
      </w:r>
    </w:p>
    <w:p w:rsidR="00E05BA9" w:rsidRPr="006144C5" w:rsidRDefault="00095F26" w:rsidP="00E05BA9">
      <w:pPr>
        <w:spacing w:before="120" w:line="240" w:lineRule="auto"/>
        <w:jc w:val="center"/>
        <w:rPr>
          <w:rFonts w:asciiTheme="minorHAnsi" w:hAnsiTheme="minorHAnsi" w:cstheme="minorHAnsi"/>
        </w:rPr>
      </w:pPr>
      <w:hyperlink r:id="rId9" w:history="1">
        <w:r w:rsidR="00E05BA9" w:rsidRPr="006144C5">
          <w:rPr>
            <w:rStyle w:val="Hyperlink"/>
            <w:rFonts w:asciiTheme="minorHAnsi" w:hAnsiTheme="minorHAnsi" w:cstheme="minorHAnsi"/>
          </w:rPr>
          <w:t>info@revenue.scot</w:t>
        </w:r>
      </w:hyperlink>
      <w:r w:rsidR="00E05BA9" w:rsidRPr="006144C5">
        <w:rPr>
          <w:rFonts w:asciiTheme="minorHAnsi" w:hAnsiTheme="minorHAnsi" w:cstheme="minorHAnsi"/>
        </w:rPr>
        <w:t xml:space="preserve"> 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</w:rPr>
      </w:pP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t>If you wish to submit your response in PDF format please also provide a version in Word. This will help us with collating and analysing all responses.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</w:rPr>
      </w:pP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t xml:space="preserve">Alternatively, you can request a hard copy of this form by writing to us at the address below or phoning </w:t>
      </w:r>
      <w:r w:rsidR="00797311">
        <w:rPr>
          <w:rFonts w:asciiTheme="minorHAnsi" w:hAnsiTheme="minorHAnsi" w:cstheme="minorHAnsi"/>
          <w:noProof/>
          <w:lang w:eastAsia="en-GB"/>
        </w:rPr>
        <w:t>0300 0200 310</w:t>
      </w:r>
      <w:r w:rsidRPr="006144C5">
        <w:rPr>
          <w:rFonts w:asciiTheme="minorHAnsi" w:hAnsiTheme="minorHAnsi" w:cstheme="minorHAnsi"/>
          <w:noProof/>
          <w:color w:val="365F91"/>
          <w:sz w:val="20"/>
          <w:szCs w:val="20"/>
          <w:lang w:eastAsia="en-GB"/>
        </w:rPr>
        <w:t>.</w:t>
      </w:r>
      <w:r w:rsidRPr="006144C5">
        <w:rPr>
          <w:rFonts w:asciiTheme="minorHAnsi" w:hAnsiTheme="minorHAnsi" w:cstheme="minorHAnsi"/>
        </w:rPr>
        <w:t xml:space="preserve"> Hard copy responses should be sent to:</w:t>
      </w:r>
    </w:p>
    <w:p w:rsidR="00E05BA9" w:rsidRPr="006144C5" w:rsidRDefault="00E05BA9" w:rsidP="00E05BA9">
      <w:pPr>
        <w:spacing w:line="240" w:lineRule="auto"/>
        <w:ind w:left="720"/>
        <w:rPr>
          <w:rFonts w:asciiTheme="minorHAnsi" w:hAnsiTheme="minorHAnsi" w:cstheme="minorHAnsi"/>
        </w:rPr>
      </w:pPr>
    </w:p>
    <w:p w:rsidR="00E05BA9" w:rsidRPr="006144C5" w:rsidRDefault="00E05BA9" w:rsidP="00E05BA9">
      <w:pPr>
        <w:spacing w:line="240" w:lineRule="auto"/>
        <w:ind w:left="720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t>SLfT Guidance Consultation</w:t>
      </w:r>
    </w:p>
    <w:p w:rsidR="00E05BA9" w:rsidRDefault="00E05BA9" w:rsidP="00E05BA9">
      <w:pPr>
        <w:spacing w:line="240" w:lineRule="auto"/>
        <w:ind w:left="720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t>Revenue Scotland</w:t>
      </w:r>
    </w:p>
    <w:p w:rsidR="00797311" w:rsidRPr="006144C5" w:rsidRDefault="00797311" w:rsidP="00E05BA9">
      <w:p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Box 24068</w:t>
      </w:r>
    </w:p>
    <w:p w:rsidR="00E05BA9" w:rsidRPr="006144C5" w:rsidRDefault="00E05BA9" w:rsidP="00E05BA9">
      <w:pPr>
        <w:spacing w:line="240" w:lineRule="auto"/>
        <w:ind w:left="720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t xml:space="preserve">Victoria Quay </w:t>
      </w:r>
    </w:p>
    <w:p w:rsidR="00E05BA9" w:rsidRPr="006144C5" w:rsidRDefault="00E05BA9" w:rsidP="00E05BA9">
      <w:pPr>
        <w:spacing w:line="240" w:lineRule="auto"/>
        <w:ind w:left="720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t>EDINBURGH</w:t>
      </w:r>
      <w:r w:rsidR="00E94CCC">
        <w:rPr>
          <w:rFonts w:asciiTheme="minorHAnsi" w:hAnsiTheme="minorHAnsi" w:cstheme="minorHAnsi"/>
        </w:rPr>
        <w:t xml:space="preserve">  </w:t>
      </w:r>
      <w:proofErr w:type="spellStart"/>
      <w:r w:rsidRPr="006144C5">
        <w:rPr>
          <w:rFonts w:asciiTheme="minorHAnsi" w:hAnsiTheme="minorHAnsi" w:cstheme="minorHAnsi"/>
        </w:rPr>
        <w:t>EH6</w:t>
      </w:r>
      <w:proofErr w:type="spellEnd"/>
      <w:r w:rsidRPr="006144C5">
        <w:rPr>
          <w:rFonts w:asciiTheme="minorHAnsi" w:hAnsiTheme="minorHAnsi" w:cstheme="minorHAnsi"/>
        </w:rPr>
        <w:t xml:space="preserve"> </w:t>
      </w:r>
      <w:proofErr w:type="spellStart"/>
      <w:r w:rsidR="00797311">
        <w:rPr>
          <w:rFonts w:asciiTheme="minorHAnsi" w:hAnsiTheme="minorHAnsi" w:cstheme="minorHAnsi"/>
        </w:rPr>
        <w:t>9BR</w:t>
      </w:r>
      <w:proofErr w:type="spellEnd"/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  <w:r w:rsidRPr="006144C5">
        <w:rPr>
          <w:rFonts w:asciiTheme="minorHAnsi" w:hAnsiTheme="minorHAnsi" w:cstheme="minorHAnsi"/>
          <w:b/>
          <w:i/>
        </w:rPr>
        <w:t>1. Name/Organisation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</w:rPr>
      </w:pP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</w:rPr>
      </w:pPr>
      <w:r w:rsidRPr="006144C5">
        <w:rPr>
          <w:rFonts w:asciiTheme="minorHAnsi" w:hAnsiTheme="minorHAnsi" w:cstheme="minorHAnsi"/>
          <w:b/>
        </w:rPr>
        <w:t>Organisation Name</w:t>
      </w:r>
      <w:r w:rsidR="00E94CCC">
        <w:rPr>
          <w:rFonts w:asciiTheme="minorHAnsi" w:hAnsiTheme="minorHAnsi" w:cstheme="minorHAnsi"/>
          <w:b/>
        </w:rPr>
        <w:t xml:space="preserve"> (Leave blank if responding as an individual)</w:t>
      </w: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304"/>
      </w:tblGrid>
      <w:tr w:rsidR="00E05BA9" w:rsidRPr="006144C5" w:rsidTr="00AE5A0F">
        <w:trPr>
          <w:trHeight w:val="346"/>
        </w:trPr>
        <w:tc>
          <w:tcPr>
            <w:tcW w:w="8304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05BA9" w:rsidRDefault="00E05BA9" w:rsidP="00E05BA9">
      <w:pPr>
        <w:spacing w:line="240" w:lineRule="auto"/>
        <w:rPr>
          <w:rFonts w:asciiTheme="minorHAnsi" w:hAnsiTheme="minorHAnsi" w:cstheme="minorHAnsi"/>
          <w:b/>
        </w:rPr>
      </w:pPr>
    </w:p>
    <w:p w:rsidR="00E94CCC" w:rsidRPr="006144C5" w:rsidRDefault="00E94CCC" w:rsidP="00E94CCC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Main business activities of organisation </w:t>
      </w: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304"/>
      </w:tblGrid>
      <w:tr w:rsidR="00E94CCC" w:rsidRPr="006144C5" w:rsidTr="000F3B90">
        <w:trPr>
          <w:trHeight w:val="346"/>
        </w:trPr>
        <w:tc>
          <w:tcPr>
            <w:tcW w:w="8304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94CCC" w:rsidRPr="006144C5" w:rsidRDefault="00E94CCC" w:rsidP="00E94C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94CCC" w:rsidRPr="006144C5" w:rsidRDefault="00E94CCC" w:rsidP="00E05BA9">
      <w:pPr>
        <w:spacing w:line="240" w:lineRule="auto"/>
        <w:rPr>
          <w:rFonts w:asciiTheme="minorHAnsi" w:hAnsiTheme="minorHAnsi" w:cstheme="minorHAnsi"/>
          <w:b/>
        </w:rPr>
      </w:pP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  <w:b/>
        </w:rPr>
        <w:t>Title</w:t>
      </w:r>
      <w:r w:rsidRPr="006144C5">
        <w:rPr>
          <w:rFonts w:asciiTheme="minorHAnsi" w:hAnsiTheme="minorHAnsi" w:cstheme="minorHAnsi"/>
        </w:rPr>
        <w:t xml:space="preserve">  </w:t>
      </w:r>
      <w:r w:rsidRPr="006144C5">
        <w:rPr>
          <w:rFonts w:asciiTheme="minorHAnsi" w:hAnsiTheme="minorHAnsi" w:cstheme="minorHAnsi"/>
          <w:b/>
        </w:rPr>
        <w:tab/>
        <w:t xml:space="preserve">Mr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ab/>
        <w:t xml:space="preserve">   Ms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Mrs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Miss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Dr </w:t>
      </w:r>
      <w:r w:rsidRPr="006144C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6144C5">
        <w:rPr>
          <w:rFonts w:asciiTheme="minorHAnsi" w:hAnsiTheme="minorHAnsi" w:cstheme="minorHAnsi"/>
          <w:b/>
        </w:rPr>
        <w:instrText xml:space="preserve"> FORMCHECKBOX </w:instrText>
      </w:r>
      <w:r w:rsidRPr="006144C5">
        <w:rPr>
          <w:rFonts w:asciiTheme="minorHAnsi" w:hAnsiTheme="minorHAnsi" w:cstheme="minorHAnsi"/>
          <w:b/>
        </w:rPr>
      </w:r>
      <w:r w:rsidRPr="006144C5">
        <w:rPr>
          <w:rFonts w:asciiTheme="minorHAnsi" w:hAnsiTheme="minorHAnsi" w:cstheme="minorHAnsi"/>
          <w:b/>
        </w:rPr>
        <w:fldChar w:fldCharType="end"/>
      </w:r>
      <w:r w:rsidRPr="006144C5">
        <w:rPr>
          <w:rFonts w:asciiTheme="minorHAnsi" w:hAnsiTheme="minorHAnsi" w:cstheme="minorHAnsi"/>
          <w:b/>
        </w:rPr>
        <w:t xml:space="preserve">    other</w:t>
      </w:r>
      <w:r w:rsidRPr="006144C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44C5">
        <w:rPr>
          <w:rFonts w:asciiTheme="minorHAnsi" w:hAnsiTheme="minorHAnsi" w:cstheme="minorHAnsi"/>
        </w:rPr>
        <w:instrText xml:space="preserve"> FORMTEXT </w:instrText>
      </w:r>
      <w:r w:rsidRPr="006144C5">
        <w:rPr>
          <w:rFonts w:asciiTheme="minorHAnsi" w:hAnsiTheme="minorHAnsi" w:cstheme="minorHAnsi"/>
        </w:rPr>
      </w:r>
      <w:r w:rsidRPr="006144C5">
        <w:rPr>
          <w:rFonts w:asciiTheme="minorHAnsi" w:hAnsiTheme="minorHAnsi" w:cstheme="minorHAnsi"/>
        </w:rPr>
        <w:fldChar w:fldCharType="separate"/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eastAsia="Arial Unicode MS" w:hAnsiTheme="minorHAnsi" w:cstheme="minorHAnsi"/>
          <w:noProof/>
        </w:rPr>
        <w:t> </w:t>
      </w:r>
      <w:r w:rsidRPr="006144C5">
        <w:rPr>
          <w:rFonts w:asciiTheme="minorHAnsi" w:hAnsiTheme="minorHAnsi" w:cstheme="minorHAnsi"/>
        </w:rPr>
        <w:fldChar w:fldCharType="end"/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page" w:tblpX="2986" w:tblpY="69"/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830"/>
      </w:tblGrid>
      <w:tr w:rsidR="00D50E57" w:rsidRPr="006144C5" w:rsidTr="00D50E57">
        <w:trPr>
          <w:trHeight w:val="432"/>
        </w:trPr>
        <w:tc>
          <w:tcPr>
            <w:tcW w:w="683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D50E57" w:rsidRPr="006144C5" w:rsidRDefault="00D50E57" w:rsidP="00D50E5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D50E57" w:rsidRDefault="00D50E57" w:rsidP="00302CF3">
      <w:pPr>
        <w:spacing w:line="240" w:lineRule="auto"/>
        <w:rPr>
          <w:rFonts w:asciiTheme="minorHAnsi" w:hAnsiTheme="minorHAnsi" w:cstheme="minorHAnsi"/>
          <w:b/>
        </w:rPr>
      </w:pPr>
    </w:p>
    <w:p w:rsidR="00D50E57" w:rsidRDefault="00E05BA9" w:rsidP="00302CF3">
      <w:pPr>
        <w:spacing w:line="240" w:lineRule="auto"/>
        <w:rPr>
          <w:rFonts w:asciiTheme="minorHAnsi" w:hAnsiTheme="minorHAnsi" w:cstheme="minorHAnsi"/>
          <w:b/>
        </w:rPr>
      </w:pPr>
      <w:r w:rsidRPr="006144C5">
        <w:rPr>
          <w:rFonts w:asciiTheme="minorHAnsi" w:hAnsiTheme="minorHAnsi" w:cstheme="minorHAnsi"/>
          <w:b/>
        </w:rPr>
        <w:t>Surname</w:t>
      </w:r>
      <w:r w:rsidR="00302CF3">
        <w:rPr>
          <w:rFonts w:asciiTheme="minorHAnsi" w:hAnsiTheme="minorHAnsi" w:cstheme="minorHAnsi"/>
          <w:b/>
        </w:rPr>
        <w:t xml:space="preserve">   </w:t>
      </w:r>
    </w:p>
    <w:p w:rsidR="00D50E57" w:rsidRDefault="00302CF3" w:rsidP="00E05BA9">
      <w:pPr>
        <w:spacing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</w:p>
    <w:tbl>
      <w:tblPr>
        <w:tblpPr w:leftFromText="180" w:rightFromText="180" w:vertAnchor="text" w:horzAnchor="page" w:tblpX="2961" w:tblpY="46"/>
        <w:tblW w:w="0" w:type="auto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6855"/>
      </w:tblGrid>
      <w:tr w:rsidR="00302CF3" w:rsidRPr="006144C5" w:rsidTr="00D50E57">
        <w:trPr>
          <w:trHeight w:val="387"/>
        </w:trPr>
        <w:tc>
          <w:tcPr>
            <w:tcW w:w="685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302CF3" w:rsidRPr="006144C5" w:rsidRDefault="00302CF3" w:rsidP="00FF430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302CF3" w:rsidRDefault="00302CF3" w:rsidP="00E05BA9">
      <w:pPr>
        <w:spacing w:line="240" w:lineRule="auto"/>
        <w:rPr>
          <w:rFonts w:asciiTheme="minorHAnsi" w:hAnsiTheme="minorHAnsi" w:cstheme="minorHAnsi"/>
          <w:b/>
          <w:i/>
        </w:rPr>
      </w:pPr>
      <w:r w:rsidRPr="006144C5">
        <w:rPr>
          <w:rFonts w:asciiTheme="minorHAnsi" w:hAnsiTheme="minorHAnsi" w:cstheme="minorHAnsi"/>
          <w:b/>
        </w:rPr>
        <w:t>Forename</w:t>
      </w:r>
    </w:p>
    <w:p w:rsidR="00E05BA9" w:rsidRDefault="00302CF3" w:rsidP="00E05BA9">
      <w:pPr>
        <w:spacing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textWrapping" w:clear="all"/>
      </w:r>
    </w:p>
    <w:p w:rsidR="00302CF3" w:rsidRDefault="00302CF3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p w:rsidR="00E05BA9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  <w:r w:rsidRPr="006144C5">
        <w:rPr>
          <w:rFonts w:asciiTheme="minorHAnsi" w:hAnsiTheme="minorHAnsi" w:cstheme="minorHAnsi"/>
          <w:b/>
          <w:i/>
        </w:rPr>
        <w:t>2. Postal Address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1E0" w:firstRow="1" w:lastRow="1" w:firstColumn="1" w:lastColumn="1" w:noHBand="0" w:noVBand="0"/>
      </w:tblPr>
      <w:tblGrid>
        <w:gridCol w:w="2775"/>
        <w:gridCol w:w="2775"/>
        <w:gridCol w:w="2776"/>
      </w:tblGrid>
      <w:tr w:rsidR="00E05BA9" w:rsidRPr="006144C5" w:rsidTr="00AE5A0F">
        <w:trPr>
          <w:trHeight w:val="346"/>
        </w:trPr>
        <w:tc>
          <w:tcPr>
            <w:tcW w:w="8326" w:type="dxa"/>
            <w:gridSpan w:val="3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05BA9" w:rsidRPr="006144C5" w:rsidTr="00AE5A0F">
        <w:trPr>
          <w:trHeight w:val="346"/>
        </w:trPr>
        <w:tc>
          <w:tcPr>
            <w:tcW w:w="8326" w:type="dxa"/>
            <w:gridSpan w:val="3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05BA9" w:rsidRPr="006144C5" w:rsidTr="00AE5A0F">
        <w:trPr>
          <w:trHeight w:val="346"/>
        </w:trPr>
        <w:tc>
          <w:tcPr>
            <w:tcW w:w="8326" w:type="dxa"/>
            <w:gridSpan w:val="3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05BA9" w:rsidRPr="006144C5" w:rsidTr="00AE5A0F">
        <w:trPr>
          <w:trHeight w:val="346"/>
        </w:trPr>
        <w:tc>
          <w:tcPr>
            <w:tcW w:w="8326" w:type="dxa"/>
            <w:gridSpan w:val="3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05BA9" w:rsidRPr="006144C5" w:rsidTr="00AE5A0F">
        <w:trPr>
          <w:trHeight w:hRule="exact" w:val="346"/>
        </w:trPr>
        <w:tc>
          <w:tcPr>
            <w:tcW w:w="277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 xml:space="preserve">Postcode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7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 xml:space="preserve">Phone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 xml:space="preserve">Email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eastAsia="Arial Unicode MS" w:hAnsiTheme="minorHAnsi" w:cstheme="minorHAnsi"/>
                <w:noProof/>
              </w:rPr>
              <w:t> 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E05BA9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  <w:r w:rsidRPr="006144C5">
        <w:rPr>
          <w:rFonts w:asciiTheme="minorHAnsi" w:hAnsiTheme="minorHAnsi" w:cstheme="minorHAnsi"/>
          <w:b/>
          <w:i/>
        </w:rPr>
        <w:t>3. Permissions</w:t>
      </w:r>
      <w:r w:rsidRPr="006144C5">
        <w:rPr>
          <w:rFonts w:asciiTheme="minorHAnsi" w:hAnsiTheme="minorHAnsi" w:cstheme="minorHAnsi"/>
          <w:b/>
        </w:rPr>
        <w:t xml:space="preserve">  - I am responding as…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432"/>
        <w:gridCol w:w="576"/>
        <w:gridCol w:w="576"/>
        <w:gridCol w:w="576"/>
        <w:gridCol w:w="576"/>
        <w:gridCol w:w="576"/>
        <w:gridCol w:w="576"/>
        <w:gridCol w:w="576"/>
      </w:tblGrid>
      <w:tr w:rsidR="00E05BA9" w:rsidRPr="006144C5" w:rsidTr="00AE5A0F">
        <w:trPr>
          <w:trHeight w:hRule="exact" w:val="288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Individual</w:t>
            </w:r>
          </w:p>
        </w:tc>
        <w:tc>
          <w:tcPr>
            <w:tcW w:w="43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/</w:t>
            </w:r>
          </w:p>
        </w:tc>
        <w:tc>
          <w:tcPr>
            <w:tcW w:w="2304" w:type="dxa"/>
            <w:gridSpan w:val="4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Group/Organisation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05BA9" w:rsidRPr="006144C5" w:rsidTr="00AE5A0F">
        <w:trPr>
          <w:trHeight w:hRule="exact" w:val="288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7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 xml:space="preserve">        Please tick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99CCFF"/>
              <w:right w:val="single" w:sz="4" w:space="0" w:color="FFFFFF"/>
            </w:tcBorders>
            <w:shd w:val="clear" w:color="auto" w:fill="99CCFF"/>
            <w:vAlign w:val="center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05BA9" w:rsidRPr="006144C5" w:rsidTr="00AE5A0F">
        <w:trPr>
          <w:trHeight w:hRule="exact" w:val="288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F7BC0BB" wp14:editId="099DA373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0</wp:posOffset>
                      </wp:positionV>
                      <wp:extent cx="4164330" cy="138430"/>
                      <wp:effectExtent l="3175" t="9525" r="4445" b="444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4330" cy="138430"/>
                                <a:chOff x="2807" y="8914"/>
                                <a:chExt cx="6258" cy="292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2807" y="8918"/>
                                  <a:ext cx="1800" cy="28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265" y="8914"/>
                                  <a:ext cx="1800" cy="28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22.75pt;margin-top:0;width:327.9pt;height:10.9pt;z-index:251659264" coordorigin="2807,8914" coordsize="625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" o:spid="_x0000_s1027" type="#_x0000_t5" style="position:absolute;left:2807;top:8918;width:1800;height:28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zfMIA&#10;AADaAAAADwAAAGRycy9kb3ducmV2LnhtbESPQWvCQBSE7wX/w/IKXkQ3LUU0uooWAtJbVQRvj+wz&#10;G5p9G7KvJv77bqHQ4zAz3zDr7eAbdacu1oENvMwyUMRlsDVXBs6nYroAFQXZYhOYDDwownYzelpj&#10;bkPPn3Q/SqUShGOOBpxIm2sdS0ce4yy0xMm7hc6jJNlV2nbYJ7hv9GuWzbXHmtOCw5beHZVfx29v&#10;YHeduzhZXotCy0Q+DvtLnw3emPHzsFuBEhrkP/zXPlgDb/B7Jd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nN8wgAAANoAAAAPAAAAAAAAAAAAAAAAAJgCAABkcnMvZG93&#10;bnJldi54bWxQSwUGAAAAAAQABAD1AAAAhwMAAAAA&#10;" fillcolor="#9cf" stroked="f"/>
                      <v:shape id="AutoShape 4" o:spid="_x0000_s1028" type="#_x0000_t5" style="position:absolute;left:7265;top:8914;width:1800;height:28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W58IA&#10;AADaAAAADwAAAGRycy9kb3ducmV2LnhtbESPQWvCQBSE7wX/w/IKXkQ3LVQ0uooWAtJbVQRvj+wz&#10;G5p9G7KvJv77bqHQ4zAz3zDr7eAbdacu1oENvMwyUMRlsDVXBs6nYroAFQXZYhOYDDwownYzelpj&#10;bkPPn3Q/SqUShGOOBpxIm2sdS0ce4yy0xMm7hc6jJNlV2nbYJ7hv9GuWzbXHmtOCw5beHZVfx29v&#10;YHeduzhZXotCy0Q+DvtLnw3emPHzsFuBEhrkP/zXPlgDb/B7Jd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tbnwgAAANoAAAAPAAAAAAAAAAAAAAAAAJgCAABkcnMvZG93&#10;bnJldi54bWxQSwUGAAAAAAQABAD1AAAAhwMAAAAA&#10;" fillcolor="#9cf" stroked="f"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99CC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99CC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99CC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05BA9" w:rsidRPr="006144C5" w:rsidTr="00AE5A0F">
        <w:trPr>
          <w:trHeight w:hRule="exact" w:val="200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(a)</w:t>
            </w: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>Do you agree to your response being made available to the public (on the Revenue Scotland website)?</w:t>
            </w: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 xml:space="preserve">          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 xml:space="preserve">Yes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</w:rPr>
              <w:t xml:space="preserve"> No</w:t>
            </w:r>
            <w:r w:rsidRPr="006144C5">
              <w:rPr>
                <w:rFonts w:asciiTheme="minorHAnsi" w:hAnsiTheme="minorHAnsi" w:cstheme="minorHAnsi"/>
                <w:b/>
                <w:i/>
              </w:rPr>
              <w:tab/>
            </w: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br w:type="column"/>
            </w: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(c)</w:t>
            </w: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The name and address of your organisation </w:t>
            </w:r>
            <w:r w:rsidRPr="006144C5">
              <w:rPr>
                <w:rFonts w:asciiTheme="minorHAnsi" w:hAnsiTheme="minorHAnsi" w:cstheme="minorHAnsi"/>
                <w:b/>
                <w:bCs/>
                <w:i/>
                <w:iCs/>
              </w:rPr>
              <w:t>will be</w:t>
            </w:r>
            <w:r w:rsidRPr="006144C5">
              <w:rPr>
                <w:rFonts w:asciiTheme="minorHAnsi" w:hAnsiTheme="minorHAnsi" w:cstheme="minorHAnsi"/>
              </w:rPr>
              <w:t xml:space="preserve"> made available to the public (on the Revenue Scotland website).</w:t>
            </w: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5BA9" w:rsidRPr="006144C5" w:rsidTr="00AE5A0F">
        <w:trPr>
          <w:trHeight w:val="1385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(b)</w:t>
            </w: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Where confidentiality is not requested, we will make your responses available to the public on the following basis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Are you content for your </w:t>
            </w:r>
            <w:r w:rsidRPr="006144C5">
              <w:rPr>
                <w:rFonts w:asciiTheme="minorHAnsi" w:hAnsiTheme="minorHAnsi" w:cstheme="minorHAnsi"/>
                <w:b/>
                <w:i/>
              </w:rPr>
              <w:t>response</w:t>
            </w:r>
            <w:r w:rsidRPr="006144C5">
              <w:rPr>
                <w:rFonts w:asciiTheme="minorHAnsi" w:hAnsiTheme="minorHAnsi" w:cstheme="minorHAnsi"/>
              </w:rPr>
              <w:t xml:space="preserve"> to be made available?</w:t>
            </w: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 xml:space="preserve">           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 xml:space="preserve">Yes  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E05BA9" w:rsidRPr="006144C5" w:rsidTr="00AE5A0F">
        <w:trPr>
          <w:trHeight w:val="2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  <w:i/>
              </w:rPr>
              <w:t>Please tick ONE of the following boxes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E05BA9" w:rsidRPr="006144C5" w:rsidTr="00AE5A0F">
        <w:trPr>
          <w:trHeight w:val="2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Yes, make my response, name and address all available</w: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5BA9" w:rsidRPr="006144C5" w:rsidTr="00AE5A0F">
        <w:trPr>
          <w:trHeight w:hRule="exact" w:val="209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5BA9" w:rsidRPr="006144C5" w:rsidTr="00AE5A0F">
        <w:trPr>
          <w:trHeight w:val="830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Yes, make my response available, but not my name and address</w: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5BA9" w:rsidRPr="006144C5" w:rsidTr="00AE5A0F">
        <w:trPr>
          <w:trHeight w:hRule="exact" w:val="144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5BA9" w:rsidRPr="006144C5" w:rsidTr="00AE5A0F">
        <w:trPr>
          <w:trHeight w:val="986"/>
        </w:trPr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</w:rPr>
              <w:t>Yes, make my response and name available, but not my address</w: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FFFF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i/>
                <w:shd w:val="clear" w:color="auto" w:fill="FFFFFF"/>
              </w:rPr>
              <w:fldChar w:fldCharType="end"/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CC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05BA9" w:rsidRPr="006144C5" w:rsidTr="00AE5A0F">
        <w:trPr>
          <w:trHeight w:val="20"/>
        </w:trPr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144C5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41A43" wp14:editId="6FC071F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-4445</wp:posOffset>
                      </wp:positionV>
                      <wp:extent cx="314325" cy="157480"/>
                      <wp:effectExtent l="0" t="5080" r="0" b="889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4325" cy="1574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2" o:spid="_x0000_s1026" type="#_x0000_t5" style="position:absolute;margin-left:53.25pt;margin-top:-.35pt;width:24.75pt;height:12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" fillcolor="#9cf" stroked="f"/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44C5"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E1648E" wp14:editId="15DB623F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314325" cy="157480"/>
                      <wp:effectExtent l="3175" t="6350" r="6350" b="7620"/>
                      <wp:wrapNone/>
                      <wp:docPr id="1" name="Isosceles Tri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4325" cy="1574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" o:spid="_x0000_s1026" type="#_x0000_t5" style="position:absolute;margin-left:53.5pt;margin-top:-.25pt;width:24.75pt;height:12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" fillcolor="#9cf" stroked="f"/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single" w:sz="4" w:space="0" w:color="99CC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BA9" w:rsidRPr="006144C5" w:rsidTr="00AE5A0F">
        <w:trPr>
          <w:trHeight w:val="1273"/>
        </w:trPr>
        <w:tc>
          <w:tcPr>
            <w:tcW w:w="576" w:type="dxa"/>
            <w:tcBorders>
              <w:top w:val="single" w:sz="4" w:space="0" w:color="FFFF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b/>
              </w:rPr>
              <w:t>(d)</w:t>
            </w:r>
          </w:p>
        </w:tc>
        <w:tc>
          <w:tcPr>
            <w:tcW w:w="7920" w:type="dxa"/>
            <w:gridSpan w:val="14"/>
            <w:tcBorders>
              <w:top w:val="single" w:sz="4" w:space="0" w:color="FFFF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99CCFF"/>
            <w:hideMark/>
          </w:tcPr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>Are you content for Revenue Scotland to contact you again in relation to this or any similar consultation exercises?</w:t>
            </w:r>
          </w:p>
          <w:p w:rsidR="00E05BA9" w:rsidRPr="006144C5" w:rsidRDefault="00E05BA9" w:rsidP="00AE5A0F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6144C5">
              <w:rPr>
                <w:rFonts w:asciiTheme="minorHAnsi" w:hAnsiTheme="minorHAnsi" w:cstheme="minorHAnsi"/>
                <w:i/>
              </w:rPr>
              <w:tab/>
            </w:r>
            <w:r w:rsidRPr="006144C5">
              <w:rPr>
                <w:rFonts w:asciiTheme="minorHAnsi" w:hAnsiTheme="minorHAnsi" w:cstheme="minorHAnsi"/>
                <w:i/>
              </w:rPr>
              <w:tab/>
              <w:t xml:space="preserve"> </w:t>
            </w:r>
            <w:r w:rsidRPr="006144C5">
              <w:rPr>
                <w:rFonts w:asciiTheme="minorHAnsi" w:hAnsiTheme="minorHAnsi" w:cstheme="minorHAnsi"/>
                <w:b/>
                <w:i/>
              </w:rPr>
              <w:tab/>
              <w:t xml:space="preserve"> </w: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144C5">
              <w:rPr>
                <w:rFonts w:asciiTheme="minorHAnsi" w:hAnsiTheme="minorHAnsi" w:cstheme="minorHAnsi"/>
                <w:b/>
              </w:rPr>
              <w:t>Yes</w:t>
            </w:r>
            <w:r w:rsidRPr="006144C5">
              <w:rPr>
                <w:rFonts w:asciiTheme="minorHAnsi" w:hAnsiTheme="minorHAnsi" w:cstheme="minorHAnsi"/>
                <w:b/>
              </w:rPr>
              <w:tab/>
            </w:r>
            <w:r w:rsidRPr="006144C5">
              <w:rPr>
                <w:rFonts w:asciiTheme="minorHAnsi" w:hAnsiTheme="minorHAnsi" w:cstheme="minorHAnsi"/>
                <w:b/>
              </w:rPr>
              <w:tab/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</w:r>
            <w:r w:rsidRPr="006144C5">
              <w:rPr>
                <w:rFonts w:asciiTheme="minorHAnsi" w:hAnsiTheme="minorHAnsi" w:cstheme="minorHAnsi"/>
                <w:b/>
                <w:i/>
                <w:shd w:val="clear" w:color="auto" w:fill="FFFFFF"/>
              </w:rPr>
              <w:fldChar w:fldCharType="end"/>
            </w:r>
            <w:r w:rsidRPr="006144C5">
              <w:rPr>
                <w:rFonts w:asciiTheme="minorHAnsi" w:hAnsiTheme="minorHAnsi" w:cstheme="minorHAnsi"/>
                <w:b/>
              </w:rPr>
              <w:t>No</w:t>
            </w:r>
          </w:p>
        </w:tc>
      </w:tr>
    </w:tbl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</w:rPr>
        <w:br w:type="page"/>
      </w:r>
    </w:p>
    <w:p w:rsidR="00F637C1" w:rsidRDefault="00E05BA9" w:rsidP="00F637C1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lastRenderedPageBreak/>
        <w:t>4.</w:t>
      </w:r>
      <w:r>
        <w:rPr>
          <w:rFonts w:asciiTheme="minorHAnsi" w:hAnsiTheme="minorHAnsi" w:cstheme="minorHAnsi"/>
          <w:b/>
          <w:i/>
        </w:rPr>
        <w:tab/>
      </w:r>
      <w:r w:rsidR="00F637C1">
        <w:rPr>
          <w:rFonts w:asciiTheme="minorHAnsi" w:hAnsiTheme="minorHAnsi" w:cstheme="minorHAnsi"/>
        </w:rPr>
        <w:t xml:space="preserve">Revenue Scotland </w:t>
      </w:r>
      <w:r w:rsidR="00316B25">
        <w:rPr>
          <w:rFonts w:asciiTheme="minorHAnsi" w:hAnsiTheme="minorHAnsi" w:cstheme="minorHAnsi"/>
        </w:rPr>
        <w:t>seek</w:t>
      </w:r>
      <w:r w:rsidR="00F637C1">
        <w:rPr>
          <w:rFonts w:asciiTheme="minorHAnsi" w:hAnsiTheme="minorHAnsi" w:cstheme="minorHAnsi"/>
        </w:rPr>
        <w:t xml:space="preserve">s to operate to Adam Smith’s principle of certainty for the </w:t>
      </w:r>
      <w:r w:rsidR="00316B25">
        <w:rPr>
          <w:rFonts w:asciiTheme="minorHAnsi" w:hAnsiTheme="minorHAnsi" w:cstheme="minorHAnsi"/>
        </w:rPr>
        <w:tab/>
      </w:r>
      <w:r w:rsidR="00F637C1">
        <w:rPr>
          <w:rFonts w:asciiTheme="minorHAnsi" w:hAnsiTheme="minorHAnsi" w:cstheme="minorHAnsi"/>
        </w:rPr>
        <w:t xml:space="preserve">taxpayer about their tax liability. Compared to the current guidance, how easy will it </w:t>
      </w:r>
      <w:r w:rsidR="00316B25">
        <w:rPr>
          <w:rFonts w:asciiTheme="minorHAnsi" w:hAnsiTheme="minorHAnsi" w:cstheme="minorHAnsi"/>
        </w:rPr>
        <w:tab/>
        <w:t xml:space="preserve">be </w:t>
      </w:r>
      <w:bookmarkStart w:id="0" w:name="_GoBack"/>
      <w:bookmarkEnd w:id="0"/>
      <w:r w:rsidR="00F637C1">
        <w:rPr>
          <w:rFonts w:asciiTheme="minorHAnsi" w:hAnsiTheme="minorHAnsi" w:cstheme="minorHAnsi"/>
        </w:rPr>
        <w:t>to be sure of the tax due on each load of soil disposed of to landfill under:</w:t>
      </w:r>
    </w:p>
    <w:p w:rsidR="00F637C1" w:rsidRPr="00D8669C" w:rsidRDefault="00F637C1" w:rsidP="00F637C1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F637C1" w:rsidRPr="00D8669C" w:rsidRDefault="00F637C1" w:rsidP="00F637C1">
      <w:pPr>
        <w:pStyle w:val="ListParagraph"/>
        <w:spacing w:before="120"/>
        <w:ind w:left="0"/>
        <w:rPr>
          <w:rFonts w:asciiTheme="minorHAnsi" w:hAnsiTheme="minorHAnsi" w:cstheme="minorHAnsi"/>
        </w:rPr>
      </w:pPr>
      <w:r w:rsidRPr="00D8669C">
        <w:rPr>
          <w:rFonts w:asciiTheme="minorHAnsi" w:hAnsiTheme="minorHAnsi" w:cstheme="minorHAnsi"/>
        </w:rPr>
        <w:t>(a) Option 1 (</w:t>
      </w:r>
      <w:r>
        <w:rPr>
          <w:rFonts w:asciiTheme="minorHAnsi" w:hAnsiTheme="minorHAnsi" w:cstheme="minorHAnsi"/>
        </w:rPr>
        <w:t xml:space="preserve">Current guidance plus </w:t>
      </w:r>
      <w:proofErr w:type="spellStart"/>
      <w:r w:rsidRPr="00D8669C">
        <w:rPr>
          <w:rFonts w:asciiTheme="minorHAnsi" w:hAnsiTheme="minorHAnsi" w:cstheme="minorHAnsi"/>
        </w:rPr>
        <w:t>WM2</w:t>
      </w:r>
      <w:proofErr w:type="spellEnd"/>
      <w:r w:rsidRPr="00D8669C">
        <w:rPr>
          <w:rFonts w:asciiTheme="minorHAnsi" w:hAnsiTheme="minorHAnsi" w:cstheme="minorHAnsi"/>
        </w:rPr>
        <w:t>)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E05BA9" w:rsidRPr="006144C5" w:rsidTr="00AE5A0F">
        <w:trPr>
          <w:trHeight w:val="379"/>
        </w:trPr>
        <w:tc>
          <w:tcPr>
            <w:tcW w:w="8845" w:type="dxa"/>
            <w:vAlign w:val="center"/>
          </w:tcPr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F637C1" w:rsidRDefault="00E05BA9" w:rsidP="00F637C1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637C1" w:rsidRDefault="00E05BA9" w:rsidP="00F637C1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 w:rsidRPr="00D8669C">
        <w:rPr>
          <w:rFonts w:asciiTheme="minorHAnsi" w:hAnsiTheme="minorHAnsi" w:cstheme="minorHAnsi"/>
        </w:rPr>
        <w:t xml:space="preserve">(b) </w:t>
      </w:r>
      <w:r w:rsidR="00F637C1" w:rsidRPr="00D8669C">
        <w:rPr>
          <w:rFonts w:asciiTheme="minorHAnsi" w:hAnsiTheme="minorHAnsi" w:cstheme="minorHAnsi"/>
        </w:rPr>
        <w:t xml:space="preserve">Option </w:t>
      </w:r>
      <w:r w:rsidR="00F637C1">
        <w:rPr>
          <w:rFonts w:asciiTheme="minorHAnsi" w:hAnsiTheme="minorHAnsi" w:cstheme="minorHAnsi"/>
        </w:rPr>
        <w:t>2</w:t>
      </w:r>
      <w:r w:rsidR="00F637C1" w:rsidRPr="00D8669C">
        <w:rPr>
          <w:rFonts w:asciiTheme="minorHAnsi" w:hAnsiTheme="minorHAnsi" w:cstheme="minorHAnsi"/>
        </w:rPr>
        <w:t xml:space="preserve"> (</w:t>
      </w:r>
      <w:r w:rsidR="00F637C1">
        <w:rPr>
          <w:rFonts w:asciiTheme="minorHAnsi" w:hAnsiTheme="minorHAnsi" w:cstheme="minorHAnsi"/>
        </w:rPr>
        <w:t xml:space="preserve">Current guidance plus </w:t>
      </w:r>
      <w:proofErr w:type="spellStart"/>
      <w:r w:rsidR="00F637C1" w:rsidRPr="00D8669C">
        <w:rPr>
          <w:rFonts w:asciiTheme="minorHAnsi" w:hAnsiTheme="minorHAnsi" w:cstheme="minorHAnsi"/>
        </w:rPr>
        <w:t>WM2</w:t>
      </w:r>
      <w:proofErr w:type="spellEnd"/>
      <w:r w:rsidR="00F637C1" w:rsidRPr="00D8669C" w:rsidDel="007D41FD">
        <w:rPr>
          <w:rFonts w:asciiTheme="minorHAnsi" w:hAnsiTheme="minorHAnsi" w:cstheme="minorHAnsi"/>
        </w:rPr>
        <w:t xml:space="preserve"> </w:t>
      </w:r>
      <w:r w:rsidR="00F637C1">
        <w:rPr>
          <w:rFonts w:asciiTheme="minorHAnsi" w:hAnsiTheme="minorHAnsi" w:cstheme="minorHAnsi"/>
        </w:rPr>
        <w:t xml:space="preserve">plus </w:t>
      </w:r>
      <w:r w:rsidR="00F637C1" w:rsidRPr="00D8669C">
        <w:rPr>
          <w:rFonts w:asciiTheme="minorHAnsi" w:hAnsiTheme="minorHAnsi" w:cstheme="minorHAnsi"/>
        </w:rPr>
        <w:t>Inert WAC)</w:t>
      </w:r>
    </w:p>
    <w:p w:rsidR="00E05BA9" w:rsidRPr="00D8669C" w:rsidRDefault="00E05BA9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E05BA9" w:rsidRPr="006144C5" w:rsidTr="00AE5A0F">
        <w:trPr>
          <w:trHeight w:val="379"/>
        </w:trPr>
        <w:tc>
          <w:tcPr>
            <w:tcW w:w="8845" w:type="dxa"/>
            <w:vAlign w:val="center"/>
          </w:tcPr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E05BA9" w:rsidRPr="006144C5" w:rsidRDefault="00E05BA9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E05BA9" w:rsidRDefault="00E05BA9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p w:rsidR="00E05BA9" w:rsidRDefault="00E05BA9" w:rsidP="00F637C1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 w:rsidRPr="006144C5">
        <w:rPr>
          <w:rFonts w:asciiTheme="minorHAnsi" w:hAnsiTheme="minorHAnsi" w:cstheme="minorHAnsi"/>
          <w:b/>
          <w:i/>
        </w:rPr>
        <w:t>5.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Compared to </w:t>
      </w:r>
      <w:r w:rsidR="00F637C1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current guidance, how would the volume and type of material </w:t>
      </w:r>
      <w:r w:rsidR="00F637C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being disposed of to landfill change under:</w:t>
      </w:r>
      <w:r w:rsidR="00F637C1">
        <w:rPr>
          <w:rFonts w:asciiTheme="minorHAnsi" w:hAnsiTheme="minorHAnsi" w:cstheme="minorHAnsi"/>
        </w:rPr>
        <w:t xml:space="preserve"> </w:t>
      </w:r>
    </w:p>
    <w:p w:rsidR="00F637C1" w:rsidRDefault="00E05BA9" w:rsidP="00F637C1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E05BA9" w:rsidRDefault="00E05BA9" w:rsidP="00F637C1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 w:rsidRPr="00D8669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a</w:t>
      </w:r>
      <w:r w:rsidRPr="00D8669C">
        <w:rPr>
          <w:rFonts w:asciiTheme="minorHAnsi" w:hAnsiTheme="minorHAnsi" w:cstheme="minorHAnsi"/>
        </w:rPr>
        <w:t xml:space="preserve">) Option </w:t>
      </w:r>
      <w:r w:rsidR="00F637C1">
        <w:rPr>
          <w:rFonts w:asciiTheme="minorHAnsi" w:hAnsiTheme="minorHAnsi" w:cstheme="minorHAnsi"/>
        </w:rPr>
        <w:t>1</w:t>
      </w:r>
      <w:r w:rsidRPr="00D8669C">
        <w:rPr>
          <w:rFonts w:asciiTheme="minorHAnsi" w:hAnsiTheme="minorHAnsi" w:cstheme="minorHAnsi"/>
        </w:rPr>
        <w:t xml:space="preserve"> (</w:t>
      </w:r>
      <w:r w:rsidR="002B1B41">
        <w:rPr>
          <w:rFonts w:asciiTheme="minorHAnsi" w:hAnsiTheme="minorHAnsi" w:cstheme="minorHAnsi"/>
        </w:rPr>
        <w:t>Current guidance</w:t>
      </w:r>
      <w:r w:rsidR="002B1B41" w:rsidRPr="00D8669C">
        <w:rPr>
          <w:rFonts w:asciiTheme="minorHAnsi" w:hAnsiTheme="minorHAnsi" w:cstheme="minorHAnsi"/>
        </w:rPr>
        <w:t xml:space="preserve"> + </w:t>
      </w:r>
      <w:proofErr w:type="spellStart"/>
      <w:r w:rsidR="002B1B41" w:rsidRPr="00D8669C">
        <w:rPr>
          <w:rFonts w:asciiTheme="minorHAnsi" w:hAnsiTheme="minorHAnsi" w:cstheme="minorHAnsi"/>
        </w:rPr>
        <w:t>WM2</w:t>
      </w:r>
      <w:proofErr w:type="spellEnd"/>
      <w:r w:rsidRPr="00D8669C">
        <w:rPr>
          <w:rFonts w:asciiTheme="minorHAnsi" w:hAnsiTheme="minorHAnsi" w:cstheme="minorHAnsi"/>
        </w:rPr>
        <w:t>)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E05BA9" w:rsidRPr="006144C5" w:rsidTr="00AE5A0F">
        <w:trPr>
          <w:trHeight w:val="379"/>
        </w:trPr>
        <w:tc>
          <w:tcPr>
            <w:tcW w:w="8845" w:type="dxa"/>
            <w:vAlign w:val="center"/>
          </w:tcPr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F637C1" w:rsidRDefault="00E05BA9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E05BA9" w:rsidRDefault="00E05BA9" w:rsidP="00F637C1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 w:rsidRPr="00D8669C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b</w:t>
      </w:r>
      <w:r w:rsidRPr="00D8669C">
        <w:rPr>
          <w:rFonts w:asciiTheme="minorHAnsi" w:hAnsiTheme="minorHAnsi" w:cstheme="minorHAnsi"/>
        </w:rPr>
        <w:t xml:space="preserve">) Option </w:t>
      </w:r>
      <w:r w:rsidR="00F637C1">
        <w:rPr>
          <w:rFonts w:asciiTheme="minorHAnsi" w:hAnsiTheme="minorHAnsi" w:cstheme="minorHAnsi"/>
        </w:rPr>
        <w:t>2</w:t>
      </w:r>
      <w:r w:rsidRPr="00D8669C">
        <w:rPr>
          <w:rFonts w:asciiTheme="minorHAnsi" w:hAnsiTheme="minorHAnsi" w:cstheme="minorHAnsi"/>
        </w:rPr>
        <w:t xml:space="preserve"> (</w:t>
      </w:r>
      <w:r w:rsidR="002B1B41">
        <w:rPr>
          <w:rFonts w:asciiTheme="minorHAnsi" w:hAnsiTheme="minorHAnsi" w:cstheme="minorHAnsi"/>
        </w:rPr>
        <w:t>Current guidance</w:t>
      </w:r>
      <w:r w:rsidR="002B1B41" w:rsidRPr="00D8669C">
        <w:rPr>
          <w:rFonts w:asciiTheme="minorHAnsi" w:hAnsiTheme="minorHAnsi" w:cstheme="minorHAnsi"/>
        </w:rPr>
        <w:t xml:space="preserve"> + </w:t>
      </w:r>
      <w:proofErr w:type="spellStart"/>
      <w:r w:rsidR="002B1B41" w:rsidRPr="00D8669C">
        <w:rPr>
          <w:rFonts w:asciiTheme="minorHAnsi" w:hAnsiTheme="minorHAnsi" w:cstheme="minorHAnsi"/>
        </w:rPr>
        <w:t>WM2</w:t>
      </w:r>
      <w:proofErr w:type="spellEnd"/>
      <w:r w:rsidRPr="00D8669C">
        <w:rPr>
          <w:rFonts w:asciiTheme="minorHAnsi" w:hAnsiTheme="minorHAnsi" w:cstheme="minorHAnsi"/>
        </w:rPr>
        <w:t xml:space="preserve"> + Inert WAC)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E05BA9" w:rsidRPr="006144C5" w:rsidTr="00AE5A0F">
        <w:trPr>
          <w:trHeight w:val="379"/>
        </w:trPr>
        <w:tc>
          <w:tcPr>
            <w:tcW w:w="8845" w:type="dxa"/>
            <w:vAlign w:val="center"/>
          </w:tcPr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E05BA9" w:rsidRDefault="00E05BA9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E94CCC" w:rsidRDefault="00E94CCC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E94CCC" w:rsidRDefault="00E05BA9" w:rsidP="00E94CCC">
      <w:pPr>
        <w:pStyle w:val="ListParagraph"/>
        <w:spacing w:before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lastRenderedPageBreak/>
        <w:t>6.</w:t>
      </w:r>
      <w:r>
        <w:rPr>
          <w:rFonts w:asciiTheme="minorHAnsi" w:hAnsiTheme="minorHAnsi" w:cstheme="minorHAnsi"/>
          <w:b/>
          <w:i/>
        </w:rPr>
        <w:tab/>
      </w:r>
      <w:r w:rsidR="00E94CCC">
        <w:rPr>
          <w:rFonts w:asciiTheme="minorHAnsi" w:hAnsiTheme="minorHAnsi" w:cstheme="minorHAnsi"/>
        </w:rPr>
        <w:t xml:space="preserve">How would each option impact on you administratively and in terms of your day to </w:t>
      </w:r>
      <w:r w:rsidR="00E94CCC">
        <w:rPr>
          <w:rFonts w:asciiTheme="minorHAnsi" w:hAnsiTheme="minorHAnsi" w:cstheme="minorHAnsi"/>
        </w:rPr>
        <w:tab/>
        <w:t xml:space="preserve">day operations? </w:t>
      </w:r>
      <w:r w:rsidR="00E94CCC" w:rsidRPr="00D8669C">
        <w:rPr>
          <w:rFonts w:asciiTheme="minorHAnsi" w:hAnsiTheme="minorHAnsi" w:cstheme="minorHAnsi"/>
        </w:rPr>
        <w:t>Do you</w:t>
      </w:r>
      <w:r w:rsidR="00E94CCC">
        <w:rPr>
          <w:rFonts w:asciiTheme="minorHAnsi" w:hAnsiTheme="minorHAnsi" w:cstheme="minorHAnsi"/>
        </w:rPr>
        <w:t xml:space="preserve"> see any advantages or disadvantages from either of the </w:t>
      </w:r>
      <w:r w:rsidR="00E94CCC">
        <w:rPr>
          <w:rFonts w:asciiTheme="minorHAnsi" w:hAnsiTheme="minorHAnsi" w:cstheme="minorHAnsi"/>
        </w:rPr>
        <w:tab/>
        <w:t xml:space="preserve">options? </w:t>
      </w:r>
      <w:r w:rsidR="00E94CCC" w:rsidRPr="00D8669C">
        <w:rPr>
          <w:rFonts w:asciiTheme="minorHAnsi" w:hAnsiTheme="minorHAnsi" w:cstheme="minorHAnsi"/>
        </w:rPr>
        <w:t xml:space="preserve">If so, please explain these. </w:t>
      </w:r>
    </w:p>
    <w:p w:rsidR="00E05BA9" w:rsidRDefault="00E05BA9" w:rsidP="00E05BA9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 w:rsidRPr="00D8669C">
        <w:rPr>
          <w:rFonts w:asciiTheme="minorHAnsi" w:hAnsiTheme="minorHAnsi" w:cstheme="minorHAnsi"/>
        </w:rPr>
        <w:t xml:space="preserve"> </w:t>
      </w:r>
    </w:p>
    <w:p w:rsidR="00E94CCC" w:rsidRDefault="00E94CCC" w:rsidP="00E05BA9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(a) Option 1</w:t>
      </w:r>
      <w:r w:rsidR="00914DFF">
        <w:rPr>
          <w:rFonts w:asciiTheme="minorHAnsi" w:hAnsiTheme="minorHAnsi" w:cstheme="minorHAnsi"/>
        </w:rPr>
        <w:t xml:space="preserve"> </w:t>
      </w:r>
      <w:r w:rsidR="00914DFF" w:rsidRPr="00D8669C">
        <w:rPr>
          <w:rFonts w:asciiTheme="minorHAnsi" w:hAnsiTheme="minorHAnsi" w:cstheme="minorHAnsi"/>
        </w:rPr>
        <w:t>(</w:t>
      </w:r>
      <w:r w:rsidR="00914DFF">
        <w:rPr>
          <w:rFonts w:asciiTheme="minorHAnsi" w:hAnsiTheme="minorHAnsi" w:cstheme="minorHAnsi"/>
        </w:rPr>
        <w:t xml:space="preserve">Current guidance plus </w:t>
      </w:r>
      <w:proofErr w:type="spellStart"/>
      <w:r w:rsidR="00914DFF" w:rsidRPr="00D8669C">
        <w:rPr>
          <w:rFonts w:asciiTheme="minorHAnsi" w:hAnsiTheme="minorHAnsi" w:cstheme="minorHAnsi"/>
        </w:rPr>
        <w:t>WM2</w:t>
      </w:r>
      <w:proofErr w:type="spellEnd"/>
      <w:r w:rsidR="00914DFF" w:rsidRPr="00D8669C">
        <w:rPr>
          <w:rFonts w:asciiTheme="minorHAnsi" w:hAnsiTheme="minorHAnsi" w:cstheme="minorHAnsi"/>
        </w:rPr>
        <w:t>)</w:t>
      </w:r>
    </w:p>
    <w:p w:rsidR="00E94CCC" w:rsidRDefault="00E94CCC" w:rsidP="00E05BA9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E05BA9" w:rsidRPr="006144C5" w:rsidTr="00AE5A0F">
        <w:trPr>
          <w:trHeight w:val="379"/>
        </w:trPr>
        <w:tc>
          <w:tcPr>
            <w:tcW w:w="8845" w:type="dxa"/>
            <w:vAlign w:val="center"/>
          </w:tcPr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E05BA9" w:rsidRDefault="00E05BA9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E94CCC" w:rsidRPr="00E94CCC" w:rsidRDefault="00E94CCC" w:rsidP="00E94CCC">
      <w:pPr>
        <w:spacing w:line="240" w:lineRule="auto"/>
        <w:rPr>
          <w:rFonts w:asciiTheme="minorHAnsi" w:hAnsiTheme="minorHAnsi" w:cstheme="minorHAnsi"/>
        </w:rPr>
      </w:pPr>
      <w:r w:rsidRPr="00E94CCC">
        <w:rPr>
          <w:rFonts w:asciiTheme="minorHAnsi" w:hAnsiTheme="minorHAnsi" w:cstheme="minorHAnsi"/>
        </w:rPr>
        <w:t>(b) Option 2</w:t>
      </w:r>
      <w:r w:rsidR="00914DFF">
        <w:rPr>
          <w:rFonts w:asciiTheme="minorHAnsi" w:hAnsiTheme="minorHAnsi" w:cstheme="minorHAnsi"/>
        </w:rPr>
        <w:t xml:space="preserve"> </w:t>
      </w:r>
      <w:r w:rsidR="00914DFF" w:rsidRPr="00D8669C">
        <w:rPr>
          <w:rFonts w:asciiTheme="minorHAnsi" w:hAnsiTheme="minorHAnsi" w:cstheme="minorHAnsi"/>
        </w:rPr>
        <w:t>(</w:t>
      </w:r>
      <w:r w:rsidR="00914DFF">
        <w:rPr>
          <w:rFonts w:asciiTheme="minorHAnsi" w:hAnsiTheme="minorHAnsi" w:cstheme="minorHAnsi"/>
        </w:rPr>
        <w:t>Current guidance</w:t>
      </w:r>
      <w:r w:rsidR="00914DFF" w:rsidRPr="00D8669C">
        <w:rPr>
          <w:rFonts w:asciiTheme="minorHAnsi" w:hAnsiTheme="minorHAnsi" w:cstheme="minorHAnsi"/>
        </w:rPr>
        <w:t xml:space="preserve"> + </w:t>
      </w:r>
      <w:proofErr w:type="spellStart"/>
      <w:r w:rsidR="00914DFF" w:rsidRPr="00D8669C">
        <w:rPr>
          <w:rFonts w:asciiTheme="minorHAnsi" w:hAnsiTheme="minorHAnsi" w:cstheme="minorHAnsi"/>
        </w:rPr>
        <w:t>WM2</w:t>
      </w:r>
      <w:proofErr w:type="spellEnd"/>
      <w:r w:rsidR="00914DFF" w:rsidRPr="00D8669C">
        <w:rPr>
          <w:rFonts w:asciiTheme="minorHAnsi" w:hAnsiTheme="minorHAnsi" w:cstheme="minorHAnsi"/>
        </w:rPr>
        <w:t xml:space="preserve"> + Inert WAC)</w:t>
      </w:r>
    </w:p>
    <w:p w:rsidR="00E94CCC" w:rsidRPr="006144C5" w:rsidRDefault="00E94CCC" w:rsidP="00E94CCC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E94CCC" w:rsidRPr="006144C5" w:rsidTr="000F3B90">
        <w:trPr>
          <w:trHeight w:val="379"/>
        </w:trPr>
        <w:tc>
          <w:tcPr>
            <w:tcW w:w="8845" w:type="dxa"/>
            <w:vAlign w:val="center"/>
          </w:tcPr>
          <w:p w:rsidR="00E94CCC" w:rsidRDefault="00E94CCC" w:rsidP="000F3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94CCC" w:rsidRDefault="00E94CCC" w:rsidP="000F3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94CCC" w:rsidRDefault="00E94CCC" w:rsidP="000F3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94CCC" w:rsidRDefault="00E94CCC" w:rsidP="000F3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94CCC" w:rsidRDefault="00E94CCC" w:rsidP="000F3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94CCC" w:rsidRPr="006144C5" w:rsidRDefault="00E94CCC" w:rsidP="000F3B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E94CCC" w:rsidRDefault="00E94CCC" w:rsidP="00E94CCC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E94CCC" w:rsidRDefault="00E94CCC" w:rsidP="00E05BA9">
      <w:pPr>
        <w:pStyle w:val="ListParagraph"/>
        <w:spacing w:before="120" w:line="240" w:lineRule="auto"/>
        <w:ind w:left="357"/>
        <w:contextualSpacing w:val="0"/>
        <w:rPr>
          <w:rFonts w:asciiTheme="minorHAnsi" w:hAnsiTheme="minorHAnsi" w:cstheme="minorHAnsi"/>
        </w:rPr>
      </w:pPr>
    </w:p>
    <w:p w:rsidR="00E05BA9" w:rsidRDefault="00E05BA9" w:rsidP="00E05BA9">
      <w:pPr>
        <w:pStyle w:val="ListParagraph"/>
        <w:spacing w:before="120" w:line="240" w:lineRule="auto"/>
        <w:ind w:left="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7.</w:t>
      </w:r>
      <w:r>
        <w:rPr>
          <w:rFonts w:asciiTheme="minorHAnsi" w:hAnsiTheme="minorHAnsi" w:cstheme="minorHAnsi"/>
          <w:b/>
          <w:i/>
        </w:rPr>
        <w:tab/>
      </w:r>
      <w:r w:rsidRPr="00D8669C">
        <w:rPr>
          <w:rFonts w:asciiTheme="minorHAnsi" w:hAnsiTheme="minorHAnsi" w:cstheme="minorHAnsi"/>
        </w:rPr>
        <w:t xml:space="preserve">Do you have any other comments you would like to make about our guidance on this </w:t>
      </w:r>
      <w:r>
        <w:rPr>
          <w:rFonts w:asciiTheme="minorHAnsi" w:hAnsiTheme="minorHAnsi" w:cstheme="minorHAnsi"/>
        </w:rPr>
        <w:tab/>
      </w:r>
      <w:r w:rsidRPr="00D8669C">
        <w:rPr>
          <w:rFonts w:asciiTheme="minorHAnsi" w:hAnsiTheme="minorHAnsi" w:cstheme="minorHAnsi"/>
        </w:rPr>
        <w:t xml:space="preserve">particular area? </w:t>
      </w:r>
    </w:p>
    <w:p w:rsidR="00E05BA9" w:rsidRPr="006144C5" w:rsidRDefault="00E05BA9" w:rsidP="00E05BA9">
      <w:pPr>
        <w:spacing w:line="240" w:lineRule="auto"/>
        <w:rPr>
          <w:rFonts w:asciiTheme="minorHAnsi" w:hAnsiTheme="minorHAnsi" w:cstheme="minorHAnsi"/>
          <w:b/>
          <w:i/>
        </w:rPr>
      </w:pPr>
    </w:p>
    <w:tbl>
      <w:tblPr>
        <w:tblW w:w="0" w:type="auto"/>
        <w:tblInd w:w="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ook w:val="01E0" w:firstRow="1" w:lastRow="1" w:firstColumn="1" w:lastColumn="1" w:noHBand="0" w:noVBand="0"/>
      </w:tblPr>
      <w:tblGrid>
        <w:gridCol w:w="8845"/>
      </w:tblGrid>
      <w:tr w:rsidR="00E05BA9" w:rsidRPr="006144C5" w:rsidTr="00AE5A0F">
        <w:trPr>
          <w:trHeight w:val="379"/>
        </w:trPr>
        <w:tc>
          <w:tcPr>
            <w:tcW w:w="8845" w:type="dxa"/>
            <w:vAlign w:val="center"/>
          </w:tcPr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Yes 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  <w:r w:rsidRPr="006144C5">
              <w:rPr>
                <w:rFonts w:asciiTheme="minorHAnsi" w:hAnsiTheme="minorHAnsi" w:cstheme="minorHAnsi"/>
              </w:rPr>
              <w:t xml:space="preserve">       No   </w:t>
            </w: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FORMCHECKBOX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t xml:space="preserve">If you ticked ‘yes’, please provide your </w:t>
            </w:r>
            <w:r>
              <w:rPr>
                <w:rFonts w:asciiTheme="minorHAnsi" w:hAnsiTheme="minorHAnsi" w:cstheme="minorHAnsi"/>
              </w:rPr>
              <w:t xml:space="preserve">comments or </w:t>
            </w:r>
            <w:r w:rsidRPr="006144C5">
              <w:rPr>
                <w:rFonts w:asciiTheme="minorHAnsi" w:hAnsiTheme="minorHAnsi" w:cstheme="minorHAnsi"/>
              </w:rPr>
              <w:t>suggestions:</w:t>
            </w: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  <w:r w:rsidRPr="006144C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ents"/>
                  </w:textInput>
                </w:ffData>
              </w:fldChar>
            </w:r>
            <w:r w:rsidRPr="006144C5">
              <w:rPr>
                <w:rFonts w:asciiTheme="minorHAnsi" w:hAnsiTheme="minorHAnsi" w:cstheme="minorHAnsi"/>
              </w:rPr>
              <w:instrText xml:space="preserve"> FORMTEXT </w:instrText>
            </w:r>
            <w:r w:rsidRPr="006144C5">
              <w:rPr>
                <w:rFonts w:asciiTheme="minorHAnsi" w:hAnsiTheme="minorHAnsi" w:cstheme="minorHAnsi"/>
              </w:rPr>
            </w:r>
            <w:r w:rsidRPr="006144C5">
              <w:rPr>
                <w:rFonts w:asciiTheme="minorHAnsi" w:hAnsiTheme="minorHAnsi" w:cstheme="minorHAnsi"/>
              </w:rPr>
              <w:fldChar w:fldCharType="separate"/>
            </w:r>
            <w:r w:rsidRPr="006144C5">
              <w:rPr>
                <w:rFonts w:asciiTheme="minorHAnsi" w:hAnsiTheme="minorHAnsi" w:cstheme="minorHAnsi"/>
                <w:noProof/>
              </w:rPr>
              <w:t>Comments</w:t>
            </w:r>
            <w:r w:rsidRPr="006144C5">
              <w:rPr>
                <w:rFonts w:asciiTheme="minorHAnsi" w:hAnsiTheme="minorHAnsi" w:cstheme="minorHAnsi"/>
              </w:rPr>
              <w:fldChar w:fldCharType="end"/>
            </w: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  <w:p w:rsidR="00E05BA9" w:rsidRPr="006144C5" w:rsidRDefault="00E05BA9" w:rsidP="00AE5A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:rsidR="00E05BA9" w:rsidRDefault="00E05BA9" w:rsidP="0037172C">
      <w:pPr>
        <w:pStyle w:val="Heading1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</w:rPr>
      </w:pPr>
    </w:p>
    <w:sectPr w:rsidR="00E05BA9" w:rsidSect="00AB54FF">
      <w:head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26" w:rsidRDefault="00095F26">
      <w:pPr>
        <w:spacing w:line="240" w:lineRule="auto"/>
      </w:pPr>
      <w:r>
        <w:separator/>
      </w:r>
    </w:p>
  </w:endnote>
  <w:endnote w:type="continuationSeparator" w:id="0">
    <w:p w:rsidR="00095F26" w:rsidRDefault="00095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26" w:rsidRDefault="00095F26">
      <w:pPr>
        <w:spacing w:line="240" w:lineRule="auto"/>
      </w:pPr>
      <w:r>
        <w:separator/>
      </w:r>
    </w:p>
  </w:footnote>
  <w:footnote w:type="continuationSeparator" w:id="0">
    <w:p w:rsidR="00095F26" w:rsidRDefault="00095F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C5" w:rsidRPr="0067486A" w:rsidRDefault="006144C5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46C23C7A"/>
    <w:multiLevelType w:val="hybridMultilevel"/>
    <w:tmpl w:val="BF6298BE"/>
    <w:lvl w:ilvl="0" w:tplc="D576B17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E7B5B"/>
    <w:multiLevelType w:val="hybridMultilevel"/>
    <w:tmpl w:val="6C1CCE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9E"/>
    <w:rsid w:val="00095F26"/>
    <w:rsid w:val="000C3284"/>
    <w:rsid w:val="00100021"/>
    <w:rsid w:val="001267F7"/>
    <w:rsid w:val="001316FB"/>
    <w:rsid w:val="00157346"/>
    <w:rsid w:val="0017045C"/>
    <w:rsid w:val="00192DC7"/>
    <w:rsid w:val="002B1B41"/>
    <w:rsid w:val="002E763F"/>
    <w:rsid w:val="002F3688"/>
    <w:rsid w:val="00302CF3"/>
    <w:rsid w:val="00316B25"/>
    <w:rsid w:val="0037172C"/>
    <w:rsid w:val="003B04DD"/>
    <w:rsid w:val="003F2479"/>
    <w:rsid w:val="00411FC4"/>
    <w:rsid w:val="00415BD5"/>
    <w:rsid w:val="004F504B"/>
    <w:rsid w:val="005054FC"/>
    <w:rsid w:val="00527393"/>
    <w:rsid w:val="005645FE"/>
    <w:rsid w:val="006144C5"/>
    <w:rsid w:val="0067486A"/>
    <w:rsid w:val="006D26F7"/>
    <w:rsid w:val="00797311"/>
    <w:rsid w:val="00897102"/>
    <w:rsid w:val="00902823"/>
    <w:rsid w:val="00914DFF"/>
    <w:rsid w:val="00952710"/>
    <w:rsid w:val="00960741"/>
    <w:rsid w:val="009F71B8"/>
    <w:rsid w:val="00A22B4A"/>
    <w:rsid w:val="00A56EBA"/>
    <w:rsid w:val="00A90A53"/>
    <w:rsid w:val="00AB54FF"/>
    <w:rsid w:val="00AC310B"/>
    <w:rsid w:val="00AD5557"/>
    <w:rsid w:val="00AE01CB"/>
    <w:rsid w:val="00AF229E"/>
    <w:rsid w:val="00BF0ED3"/>
    <w:rsid w:val="00C86FBA"/>
    <w:rsid w:val="00D50E57"/>
    <w:rsid w:val="00D51A9F"/>
    <w:rsid w:val="00D55F70"/>
    <w:rsid w:val="00D64ACF"/>
    <w:rsid w:val="00E05BA9"/>
    <w:rsid w:val="00E3599D"/>
    <w:rsid w:val="00E36759"/>
    <w:rsid w:val="00E8289C"/>
    <w:rsid w:val="00E94CCC"/>
    <w:rsid w:val="00ED5418"/>
    <w:rsid w:val="00F637C1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9E"/>
    <w:pPr>
      <w:spacing w:line="360" w:lineRule="auto"/>
    </w:pPr>
    <w:rPr>
      <w:rFonts w:ascii="Times New Roman" w:eastAsia="Calibri" w:hAnsi="Times New Roman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AF229E"/>
    <w:rPr>
      <w:kern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2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1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9E"/>
    <w:pPr>
      <w:spacing w:line="360" w:lineRule="auto"/>
    </w:pPr>
    <w:rPr>
      <w:rFonts w:ascii="Times New Roman" w:eastAsia="Calibri" w:hAnsi="Times New Roman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AF229E"/>
    <w:rPr>
      <w:kern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7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2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17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evenue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u206798</dc:creator>
  <cp:lastModifiedBy>z608616</cp:lastModifiedBy>
  <cp:revision>4</cp:revision>
  <cp:lastPrinted>2015-06-05T11:48:00Z</cp:lastPrinted>
  <dcterms:created xsi:type="dcterms:W3CDTF">2015-06-05T12:36:00Z</dcterms:created>
  <dcterms:modified xsi:type="dcterms:W3CDTF">2015-06-05T14:09:00Z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A11345974</vt:lpwstr>
  </property>
  <property fmtid="{D5CDD505-2E9C-101B-9397-08002B2CF9AE}" pid="4" name="Objective-Title">
    <vt:lpwstr>Revenue Scotland_Response Form_Consultation on SLfT guidance for contaminated soils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2015-06-05T12:40:03Z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2015-06-05T14:09:12Z</vt:filetime>
  </property>
  <property fmtid="{D5CDD505-2E9C-101B-9397-08002B2CF9AE}" pid="11" name="Objective-Owner">
    <vt:lpwstr>Myerscough, Chris C (Z608616)</vt:lpwstr>
  </property>
  <property fmtid="{D5CDD505-2E9C-101B-9397-08002B2CF9AE}" pid="12" name="Objective-Path">
    <vt:lpwstr>Objective Global Folder:Revenue Scotland:Economics and Finance:Tax Administration:Devolved Taxes:Programme and Projects: Devolved Taxes (Revenue Scotland):Revenue Scotland: General Communications and Documents: 2013-2018:</vt:lpwstr>
  </property>
  <property fmtid="{D5CDD505-2E9C-101B-9397-08002B2CF9AE}" pid="13" name="Objective-Parent">
    <vt:lpwstr>Revenue Scotland: General Communications and Documents: 2013-2018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0.3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Revenue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